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4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87"/>
        <w:gridCol w:w="1275"/>
        <w:gridCol w:w="4252"/>
      </w:tblGrid>
      <w:tr w:rsidR="001F6F97" w:rsidRPr="00080A44" w:rsidTr="00AF61BC">
        <w:tc>
          <w:tcPr>
            <w:tcW w:w="2228" w:type="pct"/>
          </w:tcPr>
          <w:p w:rsidR="001F6F97" w:rsidRDefault="001F6F97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bookmarkStart w:id="0" w:name="_GoBack" w:colFirst="1" w:colLast="1"/>
            <w:r>
              <w:rPr>
                <w:rFonts w:ascii="HelveticaNeueLT Std" w:hAnsi="HelveticaNeueLT Std"/>
                <w:sz w:val="20"/>
                <w:lang w:val="es-ES"/>
              </w:rPr>
              <w:t xml:space="preserve">Área a revisar:  </w:t>
            </w:r>
          </w:p>
          <w:p w:rsidR="001F6F97" w:rsidRPr="00080A44" w:rsidRDefault="001F6F97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  <w:tc>
          <w:tcPr>
            <w:tcW w:w="2772" w:type="pct"/>
            <w:gridSpan w:val="3"/>
          </w:tcPr>
          <w:p w:rsidR="001F6F97" w:rsidRDefault="001F6F97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>
              <w:rPr>
                <w:rFonts w:ascii="HelveticaNeueLT Std" w:hAnsi="HelveticaNeueLT Std"/>
                <w:sz w:val="20"/>
                <w:lang w:val="es-ES"/>
              </w:rPr>
              <w:t xml:space="preserve">Encargado del Área: </w:t>
            </w:r>
          </w:p>
          <w:p w:rsidR="001F6F97" w:rsidRPr="00080A44" w:rsidRDefault="001F6F97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</w:tr>
      <w:tr w:rsidR="001F6F97" w:rsidRPr="00080A44" w:rsidTr="00AF61BC">
        <w:tc>
          <w:tcPr>
            <w:tcW w:w="2973" w:type="pct"/>
            <w:gridSpan w:val="3"/>
          </w:tcPr>
          <w:p w:rsidR="001F6F97" w:rsidRDefault="001F6F97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>
              <w:rPr>
                <w:rFonts w:ascii="HelveticaNeueLT Std" w:hAnsi="HelveticaNeueLT Std"/>
                <w:sz w:val="20"/>
                <w:lang w:val="es-ES"/>
              </w:rPr>
              <w:t>Día de la revisión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: </w:t>
            </w:r>
          </w:p>
          <w:p w:rsidR="001F6F97" w:rsidRPr="00080A44" w:rsidRDefault="001F6F97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  <w:tc>
          <w:tcPr>
            <w:tcW w:w="2027" w:type="pct"/>
          </w:tcPr>
          <w:p w:rsidR="001F6F97" w:rsidRPr="00080A44" w:rsidRDefault="001F6F97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Localización: </w:t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</w:t>
            </w:r>
          </w:p>
          <w:p w:rsidR="001F6F97" w:rsidRPr="00080A44" w:rsidRDefault="001F6F97" w:rsidP="005361CB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</w:tr>
      <w:tr w:rsidR="00152AEA" w:rsidRPr="00080A44" w:rsidTr="00AF61BC">
        <w:tc>
          <w:tcPr>
            <w:tcW w:w="2973" w:type="pct"/>
            <w:gridSpan w:val="3"/>
          </w:tcPr>
          <w:p w:rsidR="00152AEA" w:rsidRDefault="00152AEA" w:rsidP="00D02F3D">
            <w:pPr>
              <w:spacing w:after="120"/>
              <w:jc w:val="both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¿</w:t>
            </w:r>
            <w:r>
              <w:rPr>
                <w:rFonts w:ascii="HelveticaNeueLT Std" w:hAnsi="HelveticaNeueLT Std"/>
                <w:sz w:val="20"/>
                <w:lang w:val="es-ES"/>
              </w:rPr>
              <w:t>Las personas cuentan con su equipo de seguridad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>?</w:t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</w:t>
            </w:r>
          </w:p>
        </w:tc>
        <w:tc>
          <w:tcPr>
            <w:tcW w:w="2027" w:type="pct"/>
          </w:tcPr>
          <w:p w:rsidR="00152AEA" w:rsidRPr="00080A44" w:rsidRDefault="00152AEA" w:rsidP="00152AEA">
            <w:pPr>
              <w:spacing w:after="120"/>
              <w:ind w:left="6" w:hanging="12"/>
              <w:rPr>
                <w:rFonts w:ascii="HelveticaNeueLT Std" w:hAnsi="HelveticaNeueLT Std"/>
                <w:sz w:val="20"/>
                <w:lang w:val="es-ES"/>
              </w:rPr>
            </w:pPr>
            <w:r w:rsidRPr="00660B3F">
              <w:rPr>
                <w:rFonts w:ascii="HelveticaNeueLT Std" w:hAnsi="HelveticaNeueLT Std"/>
                <w:sz w:val="20"/>
                <w:shd w:val="clear" w:color="auto" w:fill="FFFFFF" w:themeFill="background1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B3F">
              <w:rPr>
                <w:rFonts w:ascii="HelveticaNeueLT Std" w:hAnsi="HelveticaNeueLT Std"/>
                <w:sz w:val="20"/>
                <w:shd w:val="clear" w:color="auto" w:fill="FFFFFF" w:themeFill="background1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  <w:shd w:val="clear" w:color="auto" w:fill="FFFFFF" w:themeFill="background1"/>
              </w:rPr>
            </w:r>
            <w:r w:rsidR="00B67CD1">
              <w:rPr>
                <w:rFonts w:ascii="HelveticaNeueLT Std" w:hAnsi="HelveticaNeueLT Std"/>
                <w:sz w:val="20"/>
                <w:shd w:val="clear" w:color="auto" w:fill="FFFFFF" w:themeFill="background1"/>
              </w:rPr>
              <w:fldChar w:fldCharType="separate"/>
            </w:r>
            <w:r w:rsidRPr="00660B3F">
              <w:rPr>
                <w:rFonts w:ascii="HelveticaNeueLT Std" w:hAnsi="HelveticaNeueLT Std"/>
                <w:sz w:val="20"/>
                <w:shd w:val="clear" w:color="auto" w:fill="FFFFFF" w:themeFill="background1"/>
              </w:rPr>
              <w:fldChar w:fldCharType="end"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 Sí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No</w:t>
            </w:r>
          </w:p>
        </w:tc>
      </w:tr>
      <w:tr w:rsidR="00152AEA" w:rsidRPr="00080A44" w:rsidTr="00AF61BC">
        <w:tc>
          <w:tcPr>
            <w:tcW w:w="2973" w:type="pct"/>
            <w:gridSpan w:val="3"/>
          </w:tcPr>
          <w:p w:rsidR="00152AEA" w:rsidRDefault="00152AEA" w:rsidP="00D02F3D">
            <w:pPr>
              <w:spacing w:after="120"/>
              <w:jc w:val="both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¿</w:t>
            </w:r>
            <w:r>
              <w:rPr>
                <w:rFonts w:ascii="HelveticaNeueLT Std" w:hAnsi="HelveticaNeueLT Std"/>
                <w:sz w:val="20"/>
                <w:lang w:val="es-ES"/>
              </w:rPr>
              <w:t>Tienen a la vista los señalamientos de seguridad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>?</w:t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</w:t>
            </w:r>
          </w:p>
        </w:tc>
        <w:tc>
          <w:tcPr>
            <w:tcW w:w="2027" w:type="pct"/>
          </w:tcPr>
          <w:p w:rsidR="00152AEA" w:rsidRPr="00080A44" w:rsidRDefault="00152AEA" w:rsidP="00152AEA">
            <w:pPr>
              <w:spacing w:after="120"/>
              <w:ind w:left="6" w:hanging="12"/>
              <w:rPr>
                <w:rFonts w:ascii="HelveticaNeueLT Std" w:hAnsi="HelveticaNeueLT Std"/>
                <w:sz w:val="20"/>
              </w:rPr>
            </w:pP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 Sí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No</w:t>
            </w:r>
          </w:p>
        </w:tc>
      </w:tr>
      <w:tr w:rsidR="00152AEA" w:rsidRPr="00080A44" w:rsidTr="00AF61BC">
        <w:tc>
          <w:tcPr>
            <w:tcW w:w="2973" w:type="pct"/>
            <w:gridSpan w:val="3"/>
          </w:tcPr>
          <w:p w:rsidR="00152AEA" w:rsidRPr="00080A44" w:rsidRDefault="00152AEA" w:rsidP="00D02F3D">
            <w:pPr>
              <w:spacing w:after="120"/>
              <w:jc w:val="both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¿</w:t>
            </w:r>
            <w:r>
              <w:rPr>
                <w:rFonts w:ascii="HelveticaNeueLT Std" w:hAnsi="HelveticaNeueLT Std"/>
                <w:sz w:val="20"/>
                <w:lang w:val="es-ES"/>
              </w:rPr>
              <w:t>Se les proporciona el reglamento de Seguridad e Higiene a todas las personas que hagan uso del mismo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>?</w:t>
            </w:r>
          </w:p>
        </w:tc>
        <w:tc>
          <w:tcPr>
            <w:tcW w:w="2027" w:type="pct"/>
          </w:tcPr>
          <w:p w:rsidR="00152AEA" w:rsidRPr="00080A44" w:rsidRDefault="00152AEA" w:rsidP="00152AEA">
            <w:pPr>
              <w:spacing w:after="120"/>
              <w:ind w:left="6" w:hanging="12"/>
              <w:rPr>
                <w:rFonts w:ascii="HelveticaNeueLT Std" w:hAnsi="HelveticaNeueLT Std"/>
                <w:sz w:val="20"/>
              </w:rPr>
            </w:pP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 Sí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660B3F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B3F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660B3F">
              <w:rPr>
                <w:rFonts w:ascii="HelveticaNeueLT Std" w:hAnsi="HelveticaNeueLT Std"/>
                <w:sz w:val="20"/>
              </w:rPr>
              <w:fldChar w:fldCharType="end"/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No</w:t>
            </w:r>
          </w:p>
        </w:tc>
      </w:tr>
      <w:tr w:rsidR="00241426" w:rsidRPr="00080A44" w:rsidTr="00AF61BC">
        <w:tc>
          <w:tcPr>
            <w:tcW w:w="2973" w:type="pct"/>
            <w:gridSpan w:val="3"/>
          </w:tcPr>
          <w:p w:rsidR="00241426" w:rsidRPr="00080A44" w:rsidRDefault="00241426" w:rsidP="00241426">
            <w:pPr>
              <w:spacing w:after="120"/>
              <w:jc w:val="both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¿</w:t>
            </w:r>
            <w:r>
              <w:rPr>
                <w:rFonts w:ascii="HelveticaNeueLT Std" w:hAnsi="HelveticaNeueLT Std"/>
                <w:sz w:val="20"/>
                <w:lang w:val="es-ES"/>
              </w:rPr>
              <w:t>Se aplica el reglamento de Seguridad e Higiene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>?</w:t>
            </w:r>
          </w:p>
        </w:tc>
        <w:tc>
          <w:tcPr>
            <w:tcW w:w="2027" w:type="pct"/>
          </w:tcPr>
          <w:p w:rsidR="00241426" w:rsidRPr="00080A44" w:rsidRDefault="00241426" w:rsidP="00152AEA">
            <w:pPr>
              <w:spacing w:after="120"/>
              <w:ind w:left="6" w:hanging="12"/>
              <w:rPr>
                <w:rFonts w:ascii="HelveticaNeueLT Std" w:hAnsi="HelveticaNeueLT Std"/>
                <w:sz w:val="20"/>
              </w:rPr>
            </w:pP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 Sí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No</w:t>
            </w:r>
          </w:p>
        </w:tc>
      </w:tr>
      <w:tr w:rsidR="00152AEA" w:rsidRPr="00080A44" w:rsidTr="00AF61BC">
        <w:tc>
          <w:tcPr>
            <w:tcW w:w="2973" w:type="pct"/>
            <w:gridSpan w:val="3"/>
          </w:tcPr>
          <w:p w:rsidR="00152AEA" w:rsidRPr="00080A44" w:rsidRDefault="00D02F3D" w:rsidP="003A7F34">
            <w:pPr>
              <w:spacing w:after="120"/>
              <w:jc w:val="both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¿</w:t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El lugar se encuentra </w:t>
            </w:r>
            <w:r w:rsidR="003A7F34">
              <w:rPr>
                <w:rFonts w:ascii="HelveticaNeueLT Std" w:hAnsi="HelveticaNeueLT Std"/>
                <w:sz w:val="20"/>
                <w:lang w:val="es-ES"/>
              </w:rPr>
              <w:t>en condiciones seguras para realizar las prácticas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>?</w:t>
            </w:r>
          </w:p>
        </w:tc>
        <w:tc>
          <w:tcPr>
            <w:tcW w:w="2027" w:type="pct"/>
          </w:tcPr>
          <w:p w:rsidR="00152AEA" w:rsidRPr="00080A44" w:rsidRDefault="00D02F3D" w:rsidP="00152AEA">
            <w:pPr>
              <w:spacing w:after="120"/>
              <w:ind w:left="6" w:hanging="12"/>
              <w:rPr>
                <w:rFonts w:ascii="HelveticaNeueLT Std" w:hAnsi="HelveticaNeueLT Std"/>
                <w:sz w:val="20"/>
              </w:rPr>
            </w:pP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 Sí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No</w:t>
            </w:r>
          </w:p>
        </w:tc>
      </w:tr>
      <w:tr w:rsidR="00D02F3D" w:rsidRPr="00080A44" w:rsidTr="00AF61BC">
        <w:tc>
          <w:tcPr>
            <w:tcW w:w="2973" w:type="pct"/>
            <w:gridSpan w:val="3"/>
          </w:tcPr>
          <w:p w:rsidR="00D02F3D" w:rsidRPr="00080A44" w:rsidRDefault="00D02F3D" w:rsidP="00D02F3D">
            <w:pPr>
              <w:spacing w:after="120"/>
              <w:jc w:val="both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¿</w:t>
            </w:r>
            <w:r>
              <w:rPr>
                <w:rFonts w:ascii="HelveticaNeueLT Std" w:hAnsi="HelveticaNeueLT Std"/>
                <w:sz w:val="20"/>
                <w:lang w:val="es-ES"/>
              </w:rPr>
              <w:t>Los residuos generados son depositados en los contenedores correspondientes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>?</w:t>
            </w:r>
          </w:p>
        </w:tc>
        <w:tc>
          <w:tcPr>
            <w:tcW w:w="2027" w:type="pct"/>
          </w:tcPr>
          <w:p w:rsidR="00D02F3D" w:rsidRPr="00080A44" w:rsidRDefault="00D02F3D" w:rsidP="00152AEA">
            <w:pPr>
              <w:spacing w:after="120"/>
              <w:ind w:left="6" w:hanging="12"/>
              <w:rPr>
                <w:rFonts w:ascii="HelveticaNeueLT Std" w:hAnsi="HelveticaNeueLT Std"/>
                <w:sz w:val="20"/>
              </w:rPr>
            </w:pP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 Sí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No</w:t>
            </w:r>
          </w:p>
        </w:tc>
      </w:tr>
      <w:tr w:rsidR="00D02F3D" w:rsidRPr="00080A44" w:rsidTr="00AF61BC">
        <w:tc>
          <w:tcPr>
            <w:tcW w:w="2973" w:type="pct"/>
            <w:gridSpan w:val="3"/>
          </w:tcPr>
          <w:p w:rsidR="00D02F3D" w:rsidRPr="00080A44" w:rsidRDefault="00C765C3" w:rsidP="00C765C3">
            <w:pPr>
              <w:spacing w:after="120"/>
              <w:jc w:val="both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¿</w:t>
            </w:r>
            <w:r>
              <w:rPr>
                <w:rFonts w:ascii="HelveticaNeueLT Std" w:hAnsi="HelveticaNeueLT Std"/>
                <w:sz w:val="20"/>
                <w:lang w:val="es-ES"/>
              </w:rPr>
              <w:t>Los contenedores se encuentran etiquetados acorde a su naturaleza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>?</w:t>
            </w:r>
          </w:p>
        </w:tc>
        <w:tc>
          <w:tcPr>
            <w:tcW w:w="2027" w:type="pct"/>
          </w:tcPr>
          <w:p w:rsidR="00D02F3D" w:rsidRPr="00080A44" w:rsidRDefault="00C765C3" w:rsidP="00152AEA">
            <w:pPr>
              <w:spacing w:after="120"/>
              <w:ind w:left="6" w:hanging="12"/>
              <w:rPr>
                <w:rFonts w:ascii="HelveticaNeueLT Std" w:hAnsi="HelveticaNeueLT Std"/>
                <w:sz w:val="20"/>
              </w:rPr>
            </w:pP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 Sí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No </w:t>
            </w:r>
          </w:p>
        </w:tc>
      </w:tr>
      <w:tr w:rsidR="00241426" w:rsidRPr="00080A44" w:rsidTr="00AF61BC">
        <w:tc>
          <w:tcPr>
            <w:tcW w:w="2973" w:type="pct"/>
            <w:gridSpan w:val="3"/>
          </w:tcPr>
          <w:p w:rsidR="00241426" w:rsidRPr="00080A44" w:rsidRDefault="00241426" w:rsidP="00241426">
            <w:pPr>
              <w:spacing w:after="120"/>
              <w:jc w:val="both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¿</w:t>
            </w:r>
            <w:r>
              <w:rPr>
                <w:rFonts w:ascii="HelveticaNeueLT Std" w:hAnsi="HelveticaNeueLT Std"/>
                <w:sz w:val="20"/>
                <w:lang w:val="es-ES"/>
              </w:rPr>
              <w:t>Se encuentran equipos e instalaciones eléctricas en buenas condiciones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>?</w:t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</w:t>
            </w:r>
          </w:p>
        </w:tc>
        <w:tc>
          <w:tcPr>
            <w:tcW w:w="2027" w:type="pct"/>
          </w:tcPr>
          <w:p w:rsidR="00241426" w:rsidRPr="00080A44" w:rsidRDefault="00241426" w:rsidP="00152AEA">
            <w:pPr>
              <w:spacing w:after="120"/>
              <w:ind w:left="6" w:hanging="12"/>
              <w:rPr>
                <w:rFonts w:ascii="HelveticaNeueLT Std" w:hAnsi="HelveticaNeueLT Std"/>
                <w:sz w:val="20"/>
              </w:rPr>
            </w:pP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 Sí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>
              <w:rPr>
                <w:rFonts w:ascii="HelveticaNeueLT Std" w:hAnsi="HelveticaNeueLT Std"/>
                <w:sz w:val="20"/>
                <w:lang w:val="es-ES"/>
              </w:rPr>
              <w:t xml:space="preserve"> No</w:t>
            </w:r>
          </w:p>
        </w:tc>
      </w:tr>
      <w:tr w:rsidR="00152AEA" w:rsidRPr="00080A44" w:rsidTr="00AF61BC">
        <w:tc>
          <w:tcPr>
            <w:tcW w:w="5000" w:type="pct"/>
            <w:gridSpan w:val="4"/>
          </w:tcPr>
          <w:p w:rsidR="00152AEA" w:rsidRDefault="00152AEA" w:rsidP="00152AEA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Comentarios: </w:t>
            </w:r>
          </w:p>
          <w:p w:rsidR="000373DF" w:rsidRPr="00080A44" w:rsidRDefault="000373DF" w:rsidP="00152AEA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</w:tr>
      <w:tr w:rsidR="00152AEA" w:rsidRPr="00080A44" w:rsidTr="00AF61BC">
        <w:tc>
          <w:tcPr>
            <w:tcW w:w="5000" w:type="pct"/>
            <w:gridSpan w:val="4"/>
          </w:tcPr>
          <w:p w:rsidR="00152AEA" w:rsidRPr="00080A44" w:rsidRDefault="00152AEA" w:rsidP="00660B3F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Se identificaron deficiencias: 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="00660B3F">
              <w:rPr>
                <w:rFonts w:ascii="HelveticaNeueLT Std" w:hAnsi="HelveticaNeueLT Std"/>
                <w:sz w:val="20"/>
                <w:lang w:val="es-ES"/>
              </w:rPr>
              <w:t xml:space="preserve">                                                             </w:t>
            </w: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 Sí</w:t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ab/>
            </w:r>
            <w:r w:rsidR="00660B3F">
              <w:rPr>
                <w:rFonts w:ascii="HelveticaNeueLT Std" w:hAnsi="HelveticaNeueLT Std"/>
                <w:sz w:val="20"/>
                <w:lang w:val="es-ES"/>
              </w:rPr>
              <w:t xml:space="preserve">          </w:t>
            </w:r>
            <w:r w:rsidRPr="00080A44">
              <w:rPr>
                <w:rFonts w:ascii="HelveticaNeueLT Std" w:hAnsi="HelveticaNeueLT Std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instrText xml:space="preserve"> FORMCHECKBOX </w:instrText>
            </w:r>
            <w:r w:rsidR="00B67CD1">
              <w:rPr>
                <w:rFonts w:ascii="HelveticaNeueLT Std" w:hAnsi="HelveticaNeueLT Std"/>
                <w:sz w:val="20"/>
              </w:rPr>
            </w:r>
            <w:r w:rsidR="00B67CD1">
              <w:rPr>
                <w:rFonts w:ascii="HelveticaNeueLT Std" w:hAnsi="HelveticaNeueLT Std"/>
                <w:sz w:val="20"/>
              </w:rPr>
              <w:fldChar w:fldCharType="separate"/>
            </w:r>
            <w:r w:rsidRPr="00080A44">
              <w:rPr>
                <w:rFonts w:ascii="HelveticaNeueLT Std" w:hAnsi="HelveticaNeueLT Std"/>
                <w:sz w:val="20"/>
              </w:rPr>
              <w:fldChar w:fldCharType="end"/>
            </w: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 No</w:t>
            </w:r>
          </w:p>
        </w:tc>
      </w:tr>
      <w:tr w:rsidR="00152AEA" w:rsidRPr="00080A44" w:rsidTr="00AF61BC">
        <w:tc>
          <w:tcPr>
            <w:tcW w:w="5000" w:type="pct"/>
            <w:gridSpan w:val="4"/>
          </w:tcPr>
          <w:p w:rsidR="00152AEA" w:rsidRDefault="00152AEA" w:rsidP="00152AEA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Describa las deficiencias:</w:t>
            </w:r>
          </w:p>
          <w:p w:rsidR="00152AEA" w:rsidRPr="00080A44" w:rsidRDefault="00152AEA" w:rsidP="00152AEA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</w:tr>
      <w:tr w:rsidR="00152AEA" w:rsidRPr="00080A44" w:rsidTr="00AF61BC">
        <w:tc>
          <w:tcPr>
            <w:tcW w:w="5000" w:type="pct"/>
            <w:gridSpan w:val="4"/>
          </w:tcPr>
          <w:p w:rsidR="00152AEA" w:rsidRPr="00080A44" w:rsidRDefault="00152AEA" w:rsidP="00152AEA">
            <w:pPr>
              <w:spacing w:after="120"/>
              <w:rPr>
                <w:rFonts w:ascii="HelveticaNeueLT Std" w:hAnsi="HelveticaNeueLT Std"/>
                <w:sz w:val="20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Acción sugerida para eliminar deficiencias:</w:t>
            </w:r>
          </w:p>
          <w:p w:rsidR="00152AEA" w:rsidRPr="00080A44" w:rsidRDefault="00152AEA" w:rsidP="00152AEA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</w:tr>
      <w:tr w:rsidR="00152AEA" w:rsidRPr="00080A44" w:rsidTr="00AF61BC">
        <w:tc>
          <w:tcPr>
            <w:tcW w:w="5000" w:type="pct"/>
            <w:gridSpan w:val="4"/>
          </w:tcPr>
          <w:p w:rsidR="00152AEA" w:rsidRPr="00080A44" w:rsidRDefault="00152AEA" w:rsidP="00152AEA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 xml:space="preserve">Responsable a Implementar la Acción Inmediata: </w:t>
            </w:r>
          </w:p>
          <w:p w:rsidR="00152AEA" w:rsidRPr="00080A44" w:rsidRDefault="00152AEA" w:rsidP="00152AEA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</w:tr>
      <w:tr w:rsidR="00152AEA" w:rsidRPr="00080A44" w:rsidTr="007B3DF3">
        <w:tc>
          <w:tcPr>
            <w:tcW w:w="2365" w:type="pct"/>
            <w:gridSpan w:val="2"/>
          </w:tcPr>
          <w:p w:rsidR="00152AEA" w:rsidRDefault="00152AEA" w:rsidP="00DB200A">
            <w:pPr>
              <w:jc w:val="center"/>
              <w:outlineLvl w:val="0"/>
              <w:rPr>
                <w:rFonts w:ascii="HelveticaNeueLT Std" w:hAnsi="HelveticaNeueLT Std"/>
                <w:sz w:val="20"/>
                <w:lang w:val="es-ES"/>
              </w:rPr>
            </w:pPr>
            <w:r w:rsidRPr="00080A44">
              <w:rPr>
                <w:rFonts w:ascii="HelveticaNeueLT Std" w:hAnsi="HelveticaNeueLT Std"/>
                <w:sz w:val="20"/>
                <w:lang w:val="es-ES"/>
              </w:rPr>
              <w:t>Evaluación completada por</w:t>
            </w:r>
            <w:r>
              <w:rPr>
                <w:rFonts w:ascii="HelveticaNeueLT Std" w:hAnsi="HelveticaNeueLT Std"/>
                <w:sz w:val="20"/>
                <w:lang w:val="es-ES"/>
              </w:rPr>
              <w:t>:</w:t>
            </w:r>
          </w:p>
          <w:p w:rsidR="007B3DF3" w:rsidRDefault="007B3DF3" w:rsidP="00DB200A">
            <w:pPr>
              <w:jc w:val="center"/>
              <w:outlineLvl w:val="0"/>
              <w:rPr>
                <w:rFonts w:ascii="HelveticaNeueLT Std" w:hAnsi="HelveticaNeueLT Std"/>
                <w:sz w:val="20"/>
                <w:lang w:val="es-ES"/>
              </w:rPr>
            </w:pPr>
          </w:p>
          <w:p w:rsidR="007B3DF3" w:rsidRPr="00080A44" w:rsidRDefault="007B3DF3" w:rsidP="00DB200A">
            <w:pPr>
              <w:jc w:val="center"/>
              <w:outlineLvl w:val="0"/>
              <w:rPr>
                <w:rFonts w:ascii="HelveticaNeueLT Std" w:hAnsi="HelveticaNeueLT Std"/>
                <w:sz w:val="20"/>
                <w:lang w:val="es-ES"/>
              </w:rPr>
            </w:pPr>
          </w:p>
        </w:tc>
        <w:tc>
          <w:tcPr>
            <w:tcW w:w="2635" w:type="pct"/>
            <w:gridSpan w:val="2"/>
          </w:tcPr>
          <w:p w:rsidR="00152AEA" w:rsidRDefault="00C765C3" w:rsidP="00DB200A">
            <w:pPr>
              <w:jc w:val="center"/>
              <w:outlineLvl w:val="0"/>
              <w:rPr>
                <w:rFonts w:ascii="HelveticaNeueLT Std" w:hAnsi="HelveticaNeueLT Std"/>
                <w:b/>
                <w:sz w:val="20"/>
                <w:lang w:val="es-ES"/>
              </w:rPr>
            </w:pPr>
            <w:r>
              <w:rPr>
                <w:rFonts w:ascii="HelveticaNeueLT Std" w:hAnsi="HelveticaNeueLT Std"/>
                <w:b/>
                <w:sz w:val="20"/>
                <w:lang w:val="es-ES"/>
              </w:rPr>
              <w:t xml:space="preserve">Nombre y </w:t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 xml:space="preserve">Firma </w:t>
            </w:r>
            <w:r w:rsidR="004021AF">
              <w:rPr>
                <w:rFonts w:ascii="HelveticaNeueLT Std" w:hAnsi="HelveticaNeueLT Std"/>
                <w:b/>
                <w:sz w:val="20"/>
                <w:lang w:val="es-ES"/>
              </w:rPr>
              <w:t>de quien atendió la revisión</w:t>
            </w:r>
            <w:r w:rsidRPr="00844CA6">
              <w:rPr>
                <w:rFonts w:ascii="HelveticaNeueLT Std" w:hAnsi="HelveticaNeueLT Std"/>
                <w:b/>
                <w:sz w:val="20"/>
                <w:lang w:val="es-ES"/>
              </w:rPr>
              <w:t>:</w:t>
            </w:r>
          </w:p>
          <w:p w:rsidR="00DF78ED" w:rsidRPr="00C765C3" w:rsidRDefault="00DF78ED" w:rsidP="00DB200A">
            <w:pPr>
              <w:jc w:val="center"/>
              <w:outlineLvl w:val="0"/>
              <w:rPr>
                <w:rFonts w:ascii="HelveticaNeueLT Std" w:hAnsi="HelveticaNeueLT Std"/>
                <w:b/>
                <w:sz w:val="20"/>
                <w:lang w:val="es-ES"/>
              </w:rPr>
            </w:pPr>
          </w:p>
        </w:tc>
      </w:tr>
      <w:tr w:rsidR="007B3DF3" w:rsidRPr="00080A44" w:rsidTr="007B3DF3">
        <w:tc>
          <w:tcPr>
            <w:tcW w:w="5000" w:type="pct"/>
            <w:gridSpan w:val="4"/>
          </w:tcPr>
          <w:p w:rsidR="007B3DF3" w:rsidRPr="007B3DF3" w:rsidRDefault="00BB251F" w:rsidP="000373DF">
            <w:pPr>
              <w:outlineLvl w:val="0"/>
              <w:rPr>
                <w:rFonts w:ascii="HelveticaNeueLT Std" w:hAnsi="HelveticaNeueLT Std"/>
                <w:b/>
                <w:sz w:val="16"/>
                <w:lang w:val="es-ES"/>
              </w:rPr>
            </w:pPr>
            <w:r>
              <w:rPr>
                <w:rFonts w:ascii="HelveticaNeueLT Std" w:hAnsi="HelveticaNeueLT Std"/>
                <w:b/>
                <w:sz w:val="16"/>
                <w:lang w:val="es-ES"/>
              </w:rPr>
              <w:t xml:space="preserve">Con copia para el jefe inmediato de la Subdirección </w:t>
            </w:r>
          </w:p>
        </w:tc>
      </w:tr>
      <w:bookmarkEnd w:id="0"/>
    </w:tbl>
    <w:p w:rsidR="00615358" w:rsidRPr="001F6F97" w:rsidRDefault="00615358" w:rsidP="007B3DF3"/>
    <w:sectPr w:rsidR="00615358" w:rsidRPr="001F6F97" w:rsidSect="001F12E9">
      <w:headerReference w:type="default" r:id="rId6"/>
      <w:footerReference w:type="default" r:id="rId7"/>
      <w:pgSz w:w="12240" w:h="15840"/>
      <w:pgMar w:top="851" w:right="1701" w:bottom="814" w:left="170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CD1" w:rsidRDefault="00B67CD1" w:rsidP="006872C2">
      <w:pPr>
        <w:spacing w:after="0" w:line="240" w:lineRule="auto"/>
      </w:pPr>
      <w:r>
        <w:separator/>
      </w:r>
    </w:p>
  </w:endnote>
  <w:endnote w:type="continuationSeparator" w:id="0">
    <w:p w:rsidR="00B67CD1" w:rsidRDefault="00B67CD1" w:rsidP="0068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2C2" w:rsidRDefault="006872C2">
    <w:pPr>
      <w:pStyle w:val="Piedepgina"/>
    </w:pPr>
    <w:r w:rsidRPr="006A3041"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5E2C4787" wp14:editId="63C0FE9A">
          <wp:simplePos x="0" y="0"/>
          <wp:positionH relativeFrom="margin">
            <wp:posOffset>-1046480</wp:posOffset>
          </wp:positionH>
          <wp:positionV relativeFrom="page">
            <wp:posOffset>8931910</wp:posOffset>
          </wp:positionV>
          <wp:extent cx="7690485" cy="1122680"/>
          <wp:effectExtent l="0" t="0" r="5715" b="1270"/>
          <wp:wrapSquare wrapText="bothSides"/>
          <wp:docPr id="3" name="Imagen 3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7690485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CD1" w:rsidRDefault="00B67CD1" w:rsidP="006872C2">
      <w:pPr>
        <w:spacing w:after="0" w:line="240" w:lineRule="auto"/>
      </w:pPr>
      <w:r>
        <w:separator/>
      </w:r>
    </w:p>
  </w:footnote>
  <w:footnote w:type="continuationSeparator" w:id="0">
    <w:p w:rsidR="00B67CD1" w:rsidRDefault="00B67CD1" w:rsidP="00687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500" w:type="pct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97"/>
      <w:gridCol w:w="1586"/>
      <w:gridCol w:w="3463"/>
      <w:gridCol w:w="4730"/>
    </w:tblGrid>
    <w:tr w:rsidR="00DB200A" w:rsidRPr="00032026" w:rsidTr="00DB200A">
      <w:trPr>
        <w:trHeight w:val="174"/>
        <w:jc w:val="center"/>
      </w:trPr>
      <w:tc>
        <w:tcPr>
          <w:tcW w:w="1430" w:type="pct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DB200A" w:rsidRPr="00032026" w:rsidRDefault="00DB200A" w:rsidP="00DB200A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bookmarkStart w:id="1" w:name="OLE_LINK1"/>
          <w:r w:rsidRPr="00032026">
            <w:rPr>
              <w:rFonts w:ascii="HelveticaNeueLT Std" w:hAnsi="HelveticaNeueLT Std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3570" w:type="pct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DB200A" w:rsidRPr="00032026" w:rsidRDefault="00DB200A" w:rsidP="00DB200A">
          <w:pPr>
            <w:pStyle w:val="Encabezado"/>
            <w:ind w:firstLine="284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032026">
            <w:rPr>
              <w:rFonts w:ascii="HelveticaNeueLT Std" w:hAnsi="HelveticaNeueLT Std" w:cs="Arial"/>
              <w:b/>
              <w:bCs/>
              <w:sz w:val="20"/>
              <w:szCs w:val="20"/>
            </w:rPr>
            <w:t>A. Nombre del procedimiento</w:t>
          </w:r>
        </w:p>
      </w:tc>
    </w:tr>
    <w:tr w:rsidR="00DB200A" w:rsidRPr="00032026" w:rsidTr="00DB200A">
      <w:trPr>
        <w:trHeight w:val="337"/>
        <w:jc w:val="center"/>
      </w:trPr>
      <w:tc>
        <w:tcPr>
          <w:tcW w:w="739" w:type="pct"/>
          <w:tcBorders>
            <w:left w:val="single" w:sz="4" w:space="0" w:color="FFFFFF"/>
          </w:tcBorders>
          <w:shd w:val="clear" w:color="auto" w:fill="FFFFFF"/>
          <w:hideMark/>
        </w:tcPr>
        <w:p w:rsidR="00DB200A" w:rsidRPr="00032026" w:rsidRDefault="00DB200A" w:rsidP="00DB200A">
          <w:pPr>
            <w:rPr>
              <w:rFonts w:ascii="HelveticaNeueLT Std" w:hAnsi="HelveticaNeueLT Std" w:cs="Arial"/>
              <w:b/>
              <w:bCs/>
              <w:color w:val="FFFFFF"/>
            </w:rPr>
          </w:pPr>
          <w:r w:rsidRPr="00032026">
            <w:rPr>
              <w:rFonts w:ascii="HelveticaNeueLT Std" w:hAnsi="HelveticaNeueLT Std"/>
              <w:b/>
              <w:bCs/>
              <w:noProof/>
              <w:color w:val="FFFFFF"/>
              <w:lang w:eastAsia="es-MX"/>
            </w:rPr>
            <w:drawing>
              <wp:anchor distT="0" distB="0" distL="114300" distR="114300" simplePos="0" relativeHeight="251666432" behindDoc="0" locked="0" layoutInCell="1" allowOverlap="1" wp14:anchorId="39A2B494" wp14:editId="31F6775F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8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1" w:type="pct"/>
          <w:gridSpan w:val="3"/>
          <w:shd w:val="clear" w:color="auto" w:fill="auto"/>
          <w:vAlign w:val="center"/>
          <w:hideMark/>
        </w:tcPr>
        <w:p w:rsidR="00DB200A" w:rsidRPr="00032026" w:rsidRDefault="00DB200A" w:rsidP="00DB200A">
          <w:pPr>
            <w:pStyle w:val="Default"/>
            <w:rPr>
              <w:rFonts w:ascii="HelveticaNeueLT Std" w:hAnsi="HelveticaNeueLT Std" w:cs="Arial"/>
              <w:b/>
            </w:rPr>
          </w:pPr>
          <w:r w:rsidRPr="00032026">
            <w:rPr>
              <w:rFonts w:ascii="HelveticaNeueLT Std" w:hAnsi="HelveticaNeueLT Std" w:cs="Arial"/>
              <w:b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4E9C9D76" wp14:editId="69519A3F">
                    <wp:simplePos x="0" y="0"/>
                    <wp:positionH relativeFrom="column">
                      <wp:posOffset>160020</wp:posOffset>
                    </wp:positionH>
                    <wp:positionV relativeFrom="paragraph">
                      <wp:posOffset>143510</wp:posOffset>
                    </wp:positionV>
                    <wp:extent cx="4410075" cy="228600"/>
                    <wp:effectExtent l="0" t="0" r="9525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10075" cy="2286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B200A" w:rsidRPr="00CF6968" w:rsidRDefault="00DB200A" w:rsidP="00DB200A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6"/>
                                    <w:szCs w:val="20"/>
                                  </w:rPr>
                                </w:pPr>
                                <w:r w:rsidRPr="001F6F97">
                                  <w:rPr>
                                    <w:rFonts w:ascii="HelveticaNeueLT Std" w:eastAsia="Times New Roman" w:hAnsi="HelveticaNeueLT Std" w:cs="Arial"/>
                                    <w:sz w:val="20"/>
                                    <w:lang w:val="es-ES"/>
                                  </w:rPr>
                                  <w:t>EVALUACIÓN AL REGLAMENTO INTERNO DE SEGURIDAD E HIGIENE</w:t>
                                </w:r>
                              </w:p>
                              <w:p w:rsidR="00DB200A" w:rsidRPr="0086551E" w:rsidRDefault="00DB200A" w:rsidP="00DB200A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E9C9D7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12.6pt;margin-top:11.3pt;width:347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" fillcolor="white [3201]" stroked="f" strokeweight=".5pt">
                    <v:textbox>
                      <w:txbxContent>
                        <w:p w:rsidR="00DB200A" w:rsidRPr="00CF6968" w:rsidRDefault="00DB200A" w:rsidP="00DB200A">
                          <w:pPr>
                            <w:jc w:val="center"/>
                            <w:rPr>
                              <w:rFonts w:ascii="HelveticaNeueLT Std" w:hAnsi="HelveticaNeueLT Std"/>
                              <w:sz w:val="16"/>
                              <w:szCs w:val="20"/>
                            </w:rPr>
                          </w:pPr>
                          <w:r w:rsidRPr="001F6F97">
                            <w:rPr>
                              <w:rFonts w:ascii="HelveticaNeueLT Std" w:eastAsia="Times New Roman" w:hAnsi="HelveticaNeueLT Std" w:cs="Arial"/>
                              <w:sz w:val="20"/>
                              <w:lang w:val="es-ES"/>
                            </w:rPr>
                            <w:t>EVALUACIÓN AL REGLAMENTO INTERNO DE SEGURIDAD E HIGIENE</w:t>
                          </w:r>
                        </w:p>
                        <w:p w:rsidR="00DB200A" w:rsidRPr="0086551E" w:rsidRDefault="00DB200A" w:rsidP="00DB200A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032026">
            <w:rPr>
              <w:rFonts w:ascii="HelveticaNeueLT Std" w:hAnsi="HelveticaNeueLT Std" w:cs="Arial"/>
              <w:b/>
              <w:noProof/>
              <w:lang w:eastAsia="es-MX"/>
            </w:rPr>
            <w:drawing>
              <wp:anchor distT="0" distB="0" distL="114300" distR="114300" simplePos="0" relativeHeight="251665408" behindDoc="0" locked="0" layoutInCell="1" allowOverlap="1" wp14:anchorId="574E36AD" wp14:editId="6E946968">
                <wp:simplePos x="0" y="0"/>
                <wp:positionH relativeFrom="margin">
                  <wp:posOffset>6506845</wp:posOffset>
                </wp:positionH>
                <wp:positionV relativeFrom="margin">
                  <wp:posOffset>15875</wp:posOffset>
                </wp:positionV>
                <wp:extent cx="1163320" cy="462915"/>
                <wp:effectExtent l="0" t="0" r="0" b="0"/>
                <wp:wrapTopAndBottom/>
                <wp:docPr id="9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DB200A" w:rsidRPr="00032026" w:rsidTr="00DB200A">
      <w:trPr>
        <w:trHeight w:val="87"/>
        <w:jc w:val="center"/>
      </w:trPr>
      <w:tc>
        <w:tcPr>
          <w:tcW w:w="1430" w:type="pct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DB200A" w:rsidRPr="00032026" w:rsidRDefault="00DB200A" w:rsidP="00DB200A">
          <w:pPr>
            <w:jc w:val="center"/>
            <w:rPr>
              <w:rFonts w:ascii="HelveticaNeueLT Std" w:hAnsi="HelveticaNeueLT Std" w:cs="Arial"/>
              <w:b/>
              <w:bCs/>
              <w:color w:val="FFFFFF"/>
            </w:rPr>
          </w:pPr>
        </w:p>
      </w:tc>
      <w:tc>
        <w:tcPr>
          <w:tcW w:w="1509" w:type="pct"/>
          <w:shd w:val="clear" w:color="auto" w:fill="D9D9D9"/>
          <w:hideMark/>
        </w:tcPr>
        <w:p w:rsidR="00DB200A" w:rsidRPr="00032026" w:rsidRDefault="00DB200A" w:rsidP="00DB200A">
          <w:pPr>
            <w:pStyle w:val="Encabezado"/>
            <w:ind w:firstLine="284"/>
            <w:rPr>
              <w:rFonts w:ascii="HelveticaNeueLT Std" w:hAnsi="HelveticaNeueLT Std" w:cs="Arial"/>
              <w:sz w:val="20"/>
              <w:szCs w:val="20"/>
            </w:rPr>
          </w:pPr>
          <w:r w:rsidRPr="00032026">
            <w:rPr>
              <w:rFonts w:ascii="HelveticaNeueLT Std" w:hAnsi="HelveticaNeueLT Std" w:cs="Arial"/>
              <w:sz w:val="20"/>
              <w:szCs w:val="20"/>
            </w:rPr>
            <w:t>B. Código/Revisión/ Fecha:</w:t>
          </w:r>
        </w:p>
      </w:tc>
      <w:tc>
        <w:tcPr>
          <w:tcW w:w="2061" w:type="pct"/>
          <w:shd w:val="clear" w:color="auto" w:fill="015B50"/>
          <w:hideMark/>
        </w:tcPr>
        <w:p w:rsidR="00DB200A" w:rsidRPr="00032026" w:rsidRDefault="00DB200A" w:rsidP="00DB200A">
          <w:pPr>
            <w:widowControl w:val="0"/>
            <w:ind w:left="92" w:right="-20"/>
            <w:jc w:val="center"/>
            <w:rPr>
              <w:rFonts w:ascii="HelveticaNeueLT Std" w:hAnsi="HelveticaNeueLT Std" w:cs="Arial"/>
              <w:color w:val="FFFFFF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/>
              <w:spacing w:val="1"/>
              <w:w w:val="110"/>
            </w:rPr>
            <w:t>FOR-037-07/0/22FEB23</w:t>
          </w:r>
        </w:p>
      </w:tc>
    </w:tr>
    <w:bookmarkEnd w:id="1"/>
  </w:tbl>
  <w:p w:rsidR="00BB251F" w:rsidRDefault="00BB251F" w:rsidP="00DB200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466"/>
    <w:rsid w:val="000373DF"/>
    <w:rsid w:val="00037F3B"/>
    <w:rsid w:val="00152AEA"/>
    <w:rsid w:val="001B513A"/>
    <w:rsid w:val="001F12E9"/>
    <w:rsid w:val="001F6F97"/>
    <w:rsid w:val="00241426"/>
    <w:rsid w:val="002F30BA"/>
    <w:rsid w:val="003A7F34"/>
    <w:rsid w:val="003E4EE7"/>
    <w:rsid w:val="004021AF"/>
    <w:rsid w:val="00404A6A"/>
    <w:rsid w:val="00464425"/>
    <w:rsid w:val="00485DEE"/>
    <w:rsid w:val="004C0E33"/>
    <w:rsid w:val="005B1466"/>
    <w:rsid w:val="00615358"/>
    <w:rsid w:val="00660B3F"/>
    <w:rsid w:val="006872C2"/>
    <w:rsid w:val="006D26E1"/>
    <w:rsid w:val="0071750F"/>
    <w:rsid w:val="007B3DF3"/>
    <w:rsid w:val="00802764"/>
    <w:rsid w:val="009B0C14"/>
    <w:rsid w:val="00AF61BC"/>
    <w:rsid w:val="00B67CD1"/>
    <w:rsid w:val="00BA48E2"/>
    <w:rsid w:val="00BB251F"/>
    <w:rsid w:val="00C46B09"/>
    <w:rsid w:val="00C765C3"/>
    <w:rsid w:val="00D02F3D"/>
    <w:rsid w:val="00DB200A"/>
    <w:rsid w:val="00DF78ED"/>
    <w:rsid w:val="00E1402B"/>
    <w:rsid w:val="00F33D94"/>
    <w:rsid w:val="00F961F4"/>
    <w:rsid w:val="00FE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3CCD02-8E1B-49E2-9918-33A7EB3E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F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B1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872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72C2"/>
  </w:style>
  <w:style w:type="paragraph" w:styleId="Piedepgina">
    <w:name w:val="footer"/>
    <w:basedOn w:val="Normal"/>
    <w:link w:val="PiedepginaCar"/>
    <w:uiPriority w:val="99"/>
    <w:unhideWhenUsed/>
    <w:rsid w:val="006872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72C2"/>
  </w:style>
  <w:style w:type="paragraph" w:customStyle="1" w:styleId="Default">
    <w:name w:val="Default"/>
    <w:rsid w:val="006872C2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0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0B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5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 1</dc:creator>
  <cp:keywords/>
  <dc:description/>
  <cp:lastModifiedBy>HP Inc.</cp:lastModifiedBy>
  <cp:revision>2</cp:revision>
  <cp:lastPrinted>2021-08-17T20:16:00Z</cp:lastPrinted>
  <dcterms:created xsi:type="dcterms:W3CDTF">2023-02-22T18:41:00Z</dcterms:created>
  <dcterms:modified xsi:type="dcterms:W3CDTF">2023-02-22T18:41:00Z</dcterms:modified>
</cp:coreProperties>
</file>